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41D7" w14:textId="77777777" w:rsidR="00345A3F" w:rsidRDefault="00345A3F">
      <w:pPr>
        <w:rPr>
          <w:rFonts w:eastAsia="Arial" w:cstheme="minorHAnsi"/>
          <w:sz w:val="24"/>
          <w:szCs w:val="24"/>
          <w:lang w:val="en"/>
        </w:rPr>
      </w:pPr>
    </w:p>
    <w:p w14:paraId="4D7A3088" w14:textId="54692CD0" w:rsidR="00345A3F" w:rsidRPr="00611620" w:rsidRDefault="00345BA8" w:rsidP="00007CD6">
      <w:pPr>
        <w:pStyle w:val="Heading1"/>
        <w:spacing w:line="276" w:lineRule="auto"/>
        <w:rPr>
          <w:sz w:val="36"/>
          <w:szCs w:val="36"/>
        </w:rPr>
      </w:pPr>
      <w:r w:rsidRPr="00611620">
        <w:rPr>
          <w:sz w:val="36"/>
          <w:szCs w:val="36"/>
        </w:rPr>
        <w:t>MT-VRBS</w:t>
      </w:r>
    </w:p>
    <w:p w14:paraId="63046397" w14:textId="33B83CF7" w:rsidR="00345A3F" w:rsidRPr="00611620" w:rsidRDefault="00345A3F" w:rsidP="00007CD6">
      <w:pPr>
        <w:pStyle w:val="Heading1"/>
        <w:spacing w:line="276" w:lineRule="auto"/>
        <w:rPr>
          <w:sz w:val="36"/>
          <w:szCs w:val="36"/>
        </w:rPr>
      </w:pPr>
      <w:r w:rsidRPr="00611620">
        <w:rPr>
          <w:sz w:val="36"/>
          <w:szCs w:val="36"/>
        </w:rPr>
        <w:t>Customized Training Modules</w:t>
      </w:r>
    </w:p>
    <w:p w14:paraId="3E078DFF" w14:textId="42DF474E" w:rsidR="00687151" w:rsidRDefault="00687151" w:rsidP="00345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"/>
        </w:rPr>
      </w:pPr>
    </w:p>
    <w:p w14:paraId="0ABF42BF" w14:textId="1F9D9910" w:rsidR="00687151" w:rsidRPr="00611620" w:rsidRDefault="00687151" w:rsidP="00345A3F">
      <w:pPr>
        <w:spacing w:after="0" w:line="240" w:lineRule="auto"/>
        <w:jc w:val="center"/>
        <w:rPr>
          <w:rFonts w:ascii="Arial" w:eastAsia="Arial" w:hAnsi="Arial" w:cs="Arial"/>
          <w:b/>
          <w:color w:val="47822A"/>
          <w:sz w:val="32"/>
          <w:szCs w:val="32"/>
          <w:lang w:val="en"/>
        </w:rPr>
      </w:pPr>
      <w:r w:rsidRPr="00611620">
        <w:rPr>
          <w:rFonts w:ascii="Arial" w:eastAsia="Arial" w:hAnsi="Arial" w:cs="Arial"/>
          <w:b/>
          <w:color w:val="47822A"/>
          <w:sz w:val="32"/>
          <w:szCs w:val="32"/>
          <w:lang w:val="en"/>
        </w:rPr>
        <w:t>Access Instructions</w:t>
      </w:r>
    </w:p>
    <w:p w14:paraId="03B401E4" w14:textId="77777777" w:rsidR="00345A3F" w:rsidRDefault="00345A3F" w:rsidP="00345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"/>
        </w:rPr>
      </w:pPr>
    </w:p>
    <w:p w14:paraId="587F0A73" w14:textId="77777777" w:rsidR="00345A3F" w:rsidRDefault="00345A3F" w:rsidP="00345A3F">
      <w:pPr>
        <w:spacing w:after="0" w:line="240" w:lineRule="auto"/>
        <w:rPr>
          <w:rFonts w:ascii="Arial" w:eastAsia="Arial" w:hAnsi="Arial" w:cs="Arial"/>
          <w:sz w:val="24"/>
          <w:szCs w:val="24"/>
          <w:lang w:val="en"/>
        </w:rPr>
      </w:pPr>
    </w:p>
    <w:p w14:paraId="38F8F617" w14:textId="0F6EBB5F" w:rsidR="00345BA8" w:rsidRPr="0055004E" w:rsidRDefault="00345BA8" w:rsidP="0060508E">
      <w:pPr>
        <w:numPr>
          <w:ilvl w:val="0"/>
          <w:numId w:val="27"/>
        </w:num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Go to the training catalogue page on VR Training Portal:  </w:t>
      </w:r>
      <w:hyperlink r:id="rId11" w:history="1">
        <w:r w:rsidRPr="0055004E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https://catalog.ii-training.org/product?catalog=1688679678xpj2F</w:t>
        </w:r>
      </w:hyperlink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14:paraId="6FCF0148" w14:textId="01A8C319" w:rsidR="00345BA8" w:rsidRPr="0055004E" w:rsidRDefault="00345BA8" w:rsidP="0060508E">
      <w:pPr>
        <w:numPr>
          <w:ilvl w:val="0"/>
          <w:numId w:val="27"/>
        </w:num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Click the </w:t>
      </w:r>
      <w:hyperlink r:id="rId12" w:history="1">
        <w:r w:rsidRPr="0055004E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Login to access this training</w:t>
        </w:r>
      </w:hyperlink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link on the page.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If you have the login to our site already, you can </w:t>
      </w:r>
      <w:proofErr w:type="gramStart"/>
      <w:r w:rsidRPr="0055004E">
        <w:rPr>
          <w:rFonts w:ascii="Arial" w:eastAsia="Times New Roman" w:hAnsi="Arial" w:cs="Arial"/>
          <w:color w:val="222222"/>
          <w:sz w:val="28"/>
          <w:szCs w:val="28"/>
        </w:rPr>
        <w:t>login</w:t>
      </w:r>
      <w:proofErr w:type="gramEnd"/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to start the training. If not, click the ‘Create Account’ button to register to the site.</w:t>
      </w:r>
    </w:p>
    <w:p w14:paraId="73710A22" w14:textId="77777777" w:rsidR="00345BA8" w:rsidRPr="0055004E" w:rsidRDefault="00345BA8" w:rsidP="0060508E">
      <w:pPr>
        <w:numPr>
          <w:ilvl w:val="0"/>
          <w:numId w:val="27"/>
        </w:num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After creating an account (or log into the site using your existing account), click </w:t>
      </w:r>
      <w:r w:rsidRPr="0055004E">
        <w:rPr>
          <w:rFonts w:ascii="Arial" w:eastAsia="Times New Roman" w:hAnsi="Arial" w:cs="Arial"/>
          <w:b/>
          <w:bCs/>
          <w:color w:val="222222"/>
          <w:sz w:val="28"/>
          <w:szCs w:val="28"/>
        </w:rPr>
        <w:t>Start this training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button.</w:t>
      </w:r>
    </w:p>
    <w:p w14:paraId="529EB89B" w14:textId="337805EF" w:rsidR="00345BA8" w:rsidRPr="0055004E" w:rsidRDefault="00345BA8" w:rsidP="0060508E">
      <w:pPr>
        <w:numPr>
          <w:ilvl w:val="0"/>
          <w:numId w:val="27"/>
        </w:num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Click </w:t>
      </w:r>
      <w:r w:rsidRPr="0055004E">
        <w:rPr>
          <w:rFonts w:ascii="Arial" w:eastAsia="Times New Roman" w:hAnsi="Arial" w:cs="Arial"/>
          <w:b/>
          <w:bCs/>
          <w:color w:val="222222"/>
          <w:sz w:val="28"/>
          <w:szCs w:val="28"/>
        </w:rPr>
        <w:t>‘Registration Code’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on the main page </w:t>
      </w:r>
      <w:r w:rsidR="0055004E" w:rsidRPr="0055004E">
        <w:rPr>
          <w:rFonts w:ascii="Wingdings" w:eastAsia="Times New Roman" w:hAnsi="Wingdings" w:cs="Calibri"/>
          <w:color w:val="222222"/>
          <w:sz w:val="28"/>
          <w:szCs w:val="28"/>
        </w:rPr>
        <w:t>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click the </w:t>
      </w:r>
      <w:r w:rsidRPr="0055004E">
        <w:rPr>
          <w:rFonts w:ascii="Arial" w:eastAsia="Times New Roman" w:hAnsi="Arial" w:cs="Arial"/>
          <w:b/>
          <w:bCs/>
          <w:color w:val="222222"/>
          <w:sz w:val="28"/>
          <w:szCs w:val="28"/>
        </w:rPr>
        <w:t>Enter the Registration Code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link.</w:t>
      </w:r>
    </w:p>
    <w:p w14:paraId="2E1CEEB2" w14:textId="77777777" w:rsidR="00345BA8" w:rsidRPr="0055004E" w:rsidRDefault="00345BA8" w:rsidP="0060508E">
      <w:pPr>
        <w:numPr>
          <w:ilvl w:val="0"/>
          <w:numId w:val="27"/>
        </w:num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Click the Start Quiz! Button and provide the code: </w:t>
      </w:r>
      <w:r w:rsidRPr="0055004E">
        <w:rPr>
          <w:rFonts w:ascii="Arial" w:eastAsia="Times New Roman" w:hAnsi="Arial" w:cs="Arial"/>
          <w:b/>
          <w:bCs/>
          <w:color w:val="C00000"/>
          <w:sz w:val="28"/>
          <w:szCs w:val="28"/>
        </w:rPr>
        <w:t>MTVRBS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(all in upper case) and click the </w:t>
      </w:r>
      <w:r w:rsidRPr="0055004E">
        <w:rPr>
          <w:rFonts w:ascii="Arial" w:eastAsia="Times New Roman" w:hAnsi="Arial" w:cs="Arial"/>
          <w:b/>
          <w:bCs/>
          <w:color w:val="222222"/>
          <w:sz w:val="28"/>
          <w:szCs w:val="28"/>
        </w:rPr>
        <w:t>Submit Quiz</w:t>
      </w:r>
      <w:r w:rsidRPr="0055004E">
        <w:rPr>
          <w:rFonts w:ascii="Arial" w:eastAsia="Times New Roman" w:hAnsi="Arial" w:cs="Arial"/>
          <w:color w:val="222222"/>
          <w:sz w:val="28"/>
          <w:szCs w:val="28"/>
        </w:rPr>
        <w:t xml:space="preserve"> button.</w:t>
      </w:r>
    </w:p>
    <w:p w14:paraId="26FDFB15" w14:textId="77777777" w:rsidR="00345BA8" w:rsidRPr="0055004E" w:rsidRDefault="00345BA8" w:rsidP="0060508E">
      <w:pPr>
        <w:numPr>
          <w:ilvl w:val="0"/>
          <w:numId w:val="27"/>
        </w:num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5004E">
        <w:rPr>
          <w:rFonts w:ascii="Arial" w:eastAsia="Times New Roman" w:hAnsi="Arial" w:cs="Arial"/>
          <w:color w:val="222222"/>
          <w:sz w:val="28"/>
          <w:szCs w:val="28"/>
        </w:rPr>
        <w:t>Click Done.</w:t>
      </w:r>
    </w:p>
    <w:p w14:paraId="789614FD" w14:textId="77777777" w:rsidR="00345BA8" w:rsidRPr="0055004E" w:rsidRDefault="00345BA8" w:rsidP="0060508E">
      <w:pPr>
        <w:numPr>
          <w:ilvl w:val="0"/>
          <w:numId w:val="27"/>
        </w:num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5004E">
        <w:rPr>
          <w:rFonts w:ascii="Arial" w:eastAsia="Times New Roman" w:hAnsi="Arial" w:cs="Arial"/>
          <w:color w:val="222222"/>
          <w:sz w:val="28"/>
          <w:szCs w:val="28"/>
        </w:rPr>
        <w:t>You are now ready to access the training modules.</w:t>
      </w:r>
    </w:p>
    <w:p w14:paraId="209117B9" w14:textId="4B06F23D" w:rsidR="00345A3F" w:rsidRPr="00345BA8" w:rsidRDefault="00345A3F" w:rsidP="00345BA8">
      <w:pPr>
        <w:shd w:val="clear" w:color="auto" w:fill="FFFFFF"/>
        <w:spacing w:before="120" w:after="0" w:line="288" w:lineRule="auto"/>
        <w:rPr>
          <w:rFonts w:ascii="Roboto" w:eastAsia="Times New Roman" w:hAnsi="Roboto" w:cs="Calibri"/>
          <w:color w:val="222222"/>
          <w:sz w:val="28"/>
          <w:szCs w:val="28"/>
        </w:rPr>
      </w:pPr>
    </w:p>
    <w:sectPr w:rsidR="00345A3F" w:rsidRPr="00345BA8" w:rsidSect="00DA2FE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D761" w14:textId="77777777" w:rsidR="003C50E1" w:rsidRDefault="003C50E1" w:rsidP="00001103">
      <w:pPr>
        <w:spacing w:after="0" w:line="240" w:lineRule="auto"/>
      </w:pPr>
      <w:r>
        <w:separator/>
      </w:r>
    </w:p>
  </w:endnote>
  <w:endnote w:type="continuationSeparator" w:id="0">
    <w:p w14:paraId="45EC6327" w14:textId="77777777" w:rsidR="003C50E1" w:rsidRDefault="003C50E1" w:rsidP="0000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140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9666" w14:textId="38743912" w:rsidR="006C098B" w:rsidRDefault="006C098B">
        <w:pPr>
          <w:pStyle w:val="Footer"/>
          <w:jc w:val="right"/>
        </w:pPr>
        <w:r>
          <w:rPr>
            <w:rFonts w:ascii="Bahnschrift" w:hAnsi="Bahnschrift"/>
            <w:noProof/>
            <w:sz w:val="24"/>
            <w:szCs w:val="24"/>
          </w:rPr>
          <w:drawing>
            <wp:inline distT="0" distB="0" distL="0" distR="0" wp14:anchorId="443CEE6B" wp14:editId="4BF66070">
              <wp:extent cx="561975" cy="425450"/>
              <wp:effectExtent l="0" t="0" r="9525" b="0"/>
              <wp:docPr id="3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975" cy="425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9B7B0" w14:textId="3D4FC638" w:rsidR="006C098B" w:rsidRDefault="006C0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7AB9" w14:textId="77777777" w:rsidR="00DC776C" w:rsidRDefault="007974B7">
    <w:pPr>
      <w:pStyle w:val="Footer"/>
      <w:rPr>
        <w:sz w:val="20"/>
        <w:szCs w:val="20"/>
      </w:rPr>
    </w:pPr>
    <w:r>
      <w:rPr>
        <w:rFonts w:ascii="Arial" w:eastAsia="Arial" w:hAnsi="Arial" w:cs="Arial"/>
        <w:b/>
        <w:bCs/>
        <w:noProof/>
      </w:rPr>
      <w:drawing>
        <wp:inline distT="0" distB="0" distL="0" distR="0" wp14:anchorId="5F510CCB" wp14:editId="45DE8FCA">
          <wp:extent cx="1958340" cy="860958"/>
          <wp:effectExtent l="0" t="0" r="381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86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</w:t>
    </w:r>
  </w:p>
  <w:p w14:paraId="64C6E433" w14:textId="14B3FF0D" w:rsidR="00DA2FE5" w:rsidRPr="006107B4" w:rsidRDefault="0028750B">
    <w:pPr>
      <w:pStyle w:val="Footer"/>
      <w:rPr>
        <w:sz w:val="20"/>
        <w:szCs w:val="20"/>
      </w:rPr>
    </w:pPr>
    <w:bookmarkStart w:id="0" w:name="_Hlk80631314"/>
    <w:r w:rsidRPr="006107B4">
      <w:rPr>
        <w:sz w:val="20"/>
        <w:szCs w:val="20"/>
      </w:rPr>
      <w:t xml:space="preserve">The Center for </w:t>
    </w:r>
    <w:r w:rsidR="00BC7519">
      <w:rPr>
        <w:sz w:val="20"/>
        <w:szCs w:val="20"/>
      </w:rPr>
      <w:t>Innovative Training in Vocational Rehabilitation</w:t>
    </w:r>
    <w:r w:rsidRPr="006107B4">
      <w:rPr>
        <w:sz w:val="20"/>
        <w:szCs w:val="20"/>
      </w:rPr>
      <w:t xml:space="preserve"> </w:t>
    </w:r>
  </w:p>
  <w:p w14:paraId="2B2E152B" w14:textId="5E015384" w:rsidR="0028750B" w:rsidRPr="006107B4" w:rsidRDefault="0028750B">
    <w:pPr>
      <w:pStyle w:val="Footer"/>
      <w:rPr>
        <w:sz w:val="20"/>
        <w:szCs w:val="20"/>
      </w:rPr>
    </w:pPr>
    <w:r w:rsidRPr="006107B4">
      <w:rPr>
        <w:sz w:val="20"/>
        <w:szCs w:val="20"/>
      </w:rPr>
      <w:t>NVA Graduate Academic Centers</w:t>
    </w:r>
  </w:p>
  <w:p w14:paraId="6E8B2476" w14:textId="77777777" w:rsidR="00DA0A18" w:rsidRDefault="0028750B" w:rsidP="00DA0A18">
    <w:pPr>
      <w:pStyle w:val="Footer"/>
      <w:rPr>
        <w:sz w:val="20"/>
        <w:szCs w:val="20"/>
      </w:rPr>
    </w:pPr>
    <w:r w:rsidRPr="006107B4">
      <w:rPr>
        <w:sz w:val="20"/>
        <w:szCs w:val="20"/>
      </w:rPr>
      <w:t>1925 Ballenger Avenue, Suite 250</w:t>
    </w:r>
  </w:p>
  <w:p w14:paraId="5CFEBCCA" w14:textId="568EA8D9" w:rsidR="00DA0A18" w:rsidRPr="00DA0A18" w:rsidRDefault="007974B7" w:rsidP="00DA0A1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DC776C">
      <w:rPr>
        <w:sz w:val="20"/>
        <w:szCs w:val="20"/>
      </w:rPr>
      <w:t xml:space="preserve">      </w:t>
    </w:r>
    <w:r w:rsidR="0028750B" w:rsidRPr="006107B4">
      <w:rPr>
        <w:sz w:val="20"/>
        <w:szCs w:val="20"/>
      </w:rPr>
      <w:t>Alexandria, VA  22314</w:t>
    </w:r>
    <w:r w:rsidR="00DA0A18" w:rsidRPr="00DA0A18">
      <w:rPr>
        <w:rFonts w:eastAsia="MS PGothic" w:hAnsi="Calibri" w:cs="Lato"/>
        <w:b/>
        <w:bCs/>
        <w:color w:val="92D050"/>
        <w:kern w:val="24"/>
        <w:sz w:val="32"/>
        <w:szCs w:val="32"/>
      </w:rPr>
      <w:t xml:space="preserve"> </w:t>
    </w:r>
    <w:bookmarkEnd w:id="0"/>
    <w:r w:rsidR="00DA0A18"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 w:rsidR="00DA0A18"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 w:rsidR="00DA0A18"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 w:rsidR="00DA0A18" w:rsidRPr="00E155B7">
      <w:rPr>
        <w:rFonts w:eastAsia="MS PGothic" w:hAnsi="Calibri" w:cs="Lato"/>
        <w:b/>
        <w:bCs/>
        <w:color w:val="529430" w:themeColor="accent6" w:themeShade="BF"/>
        <w:kern w:val="24"/>
        <w:sz w:val="32"/>
        <w:szCs w:val="32"/>
      </w:rPr>
      <w:t>train</w:t>
    </w:r>
    <w:r w:rsidR="00DA0A18" w:rsidRPr="00DA0A18">
      <w:rPr>
        <w:rFonts w:eastAsia="MS PGothic" w:hAnsi="Calibri" w:cs="Lato"/>
        <w:b/>
        <w:bCs/>
        <w:color w:val="002F4C" w:themeColor="accent1" w:themeShade="BF"/>
        <w:kern w:val="24"/>
        <w:sz w:val="32"/>
        <w:szCs w:val="32"/>
      </w:rPr>
      <w:t>VR</w:t>
    </w:r>
    <w:r w:rsidR="00DA0A18" w:rsidRPr="00DA0A18">
      <w:rPr>
        <w:rFonts w:eastAsia="MS PGothic" w:hAnsi="Calibri" w:cs="Lato"/>
        <w:b/>
        <w:bCs/>
        <w:color w:val="529430" w:themeColor="accent6" w:themeShade="BF"/>
        <w:kern w:val="24"/>
        <w:sz w:val="32"/>
        <w:szCs w:val="32"/>
      </w:rPr>
      <w:t>.</w:t>
    </w:r>
    <w:r w:rsidR="00DA0A18" w:rsidRPr="00E155B7">
      <w:rPr>
        <w:rFonts w:eastAsia="MS PGothic" w:hAnsi="Calibri" w:cs="Lato"/>
        <w:b/>
        <w:bCs/>
        <w:color w:val="529430" w:themeColor="accent6" w:themeShade="BF"/>
        <w:kern w:val="24"/>
        <w:sz w:val="32"/>
        <w:szCs w:val="32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5826" w14:textId="77777777" w:rsidR="00DA0A18" w:rsidRPr="00DA0A18" w:rsidRDefault="00DA0A18" w:rsidP="00DA0A18">
    <w:pPr>
      <w:pStyle w:val="NormalWeb"/>
      <w:spacing w:before="0" w:beforeAutospacing="0" w:after="0" w:afterAutospacing="0"/>
      <w:jc w:val="right"/>
      <w:rPr>
        <w:sz w:val="32"/>
        <w:szCs w:val="32"/>
      </w:rPr>
    </w:pPr>
    <w:bookmarkStart w:id="1" w:name="_Hlk35611136"/>
    <w:r w:rsidRPr="00E155B7">
      <w:rPr>
        <w:rFonts w:asciiTheme="minorHAnsi" w:eastAsia="MS PGothic" w:hAnsi="Calibri" w:cs="Lato"/>
        <w:b/>
        <w:bCs/>
        <w:color w:val="529430" w:themeColor="accent6" w:themeShade="BF"/>
        <w:kern w:val="24"/>
        <w:sz w:val="32"/>
        <w:szCs w:val="32"/>
      </w:rPr>
      <w:t>train</w:t>
    </w:r>
    <w:r w:rsidRPr="00DA0A18">
      <w:rPr>
        <w:rFonts w:asciiTheme="minorHAnsi" w:eastAsia="MS PGothic" w:hAnsi="Calibri" w:cs="Lato"/>
        <w:b/>
        <w:bCs/>
        <w:color w:val="002F4C" w:themeColor="accent1" w:themeShade="BF"/>
        <w:kern w:val="24"/>
        <w:sz w:val="32"/>
        <w:szCs w:val="32"/>
      </w:rPr>
      <w:t>VR</w:t>
    </w:r>
    <w:r w:rsidRPr="00DA0A18">
      <w:rPr>
        <w:rFonts w:asciiTheme="minorHAnsi" w:eastAsia="MS PGothic" w:hAnsi="Calibri" w:cs="Lato"/>
        <w:b/>
        <w:bCs/>
        <w:color w:val="529430" w:themeColor="accent6" w:themeShade="BF"/>
        <w:kern w:val="24"/>
        <w:sz w:val="32"/>
        <w:szCs w:val="32"/>
      </w:rPr>
      <w:t>.</w:t>
    </w:r>
    <w:r w:rsidRPr="00E155B7">
      <w:rPr>
        <w:rFonts w:asciiTheme="minorHAnsi" w:eastAsia="MS PGothic" w:hAnsi="Calibri" w:cs="Lato"/>
        <w:b/>
        <w:bCs/>
        <w:color w:val="529430" w:themeColor="accent6" w:themeShade="BF"/>
        <w:kern w:val="24"/>
        <w:sz w:val="32"/>
        <w:szCs w:val="32"/>
      </w:rPr>
      <w:t>org</w:t>
    </w:r>
  </w:p>
  <w:bookmarkEnd w:id="1"/>
  <w:p w14:paraId="7C2A451D" w14:textId="77777777" w:rsidR="00DA0A18" w:rsidRDefault="00DA0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67E8" w14:textId="77777777" w:rsidR="003C50E1" w:rsidRDefault="003C50E1" w:rsidP="00001103">
      <w:pPr>
        <w:spacing w:after="0" w:line="240" w:lineRule="auto"/>
      </w:pPr>
      <w:r>
        <w:separator/>
      </w:r>
    </w:p>
  </w:footnote>
  <w:footnote w:type="continuationSeparator" w:id="0">
    <w:p w14:paraId="5BDA5539" w14:textId="77777777" w:rsidR="003C50E1" w:rsidRDefault="003C50E1" w:rsidP="0000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pacing w:val="60"/>
      </w:rPr>
      <w:id w:val="-114073367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F8F3533" w14:textId="1A30E90D" w:rsidR="006107B4" w:rsidRDefault="006107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E155B7">
          <w:rPr>
            <w:color w:val="000000" w:themeColor="text1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151" w:rsidRPr="0068715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F682ECA" w14:textId="7681C2E6" w:rsidR="00001103" w:rsidRDefault="00001103" w:rsidP="00001103">
    <w:pPr>
      <w:pStyle w:val="Header"/>
      <w:tabs>
        <w:tab w:val="clear" w:pos="4680"/>
        <w:tab w:val="clear" w:pos="9360"/>
        <w:tab w:val="left" w:pos="34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B14B" w14:textId="3B8D9B88" w:rsidR="00DA2FE5" w:rsidRDefault="006354E3" w:rsidP="006354E3">
    <w:pPr>
      <w:pStyle w:val="Header"/>
      <w:ind w:left="-630"/>
    </w:pPr>
    <w:r>
      <w:rPr>
        <w:noProof/>
      </w:rPr>
      <w:drawing>
        <wp:inline distT="0" distB="0" distL="0" distR="0" wp14:anchorId="2FFB9EF9" wp14:editId="14BF7F00">
          <wp:extent cx="6762750" cy="719651"/>
          <wp:effectExtent l="0" t="0" r="0" b="4445"/>
          <wp:docPr id="87542788" name="Picture 1" descr="VR Center for Innovative Training in Vocational Rehabilitation and The George Washington University - Washington, D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2788" name="Picture 1" descr="VR Center for Innovative Training in Vocational Rehabilitation and The George Washington University - Washington, DC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886" cy="73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3D1"/>
    <w:multiLevelType w:val="multilevel"/>
    <w:tmpl w:val="22E4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4D99"/>
    <w:multiLevelType w:val="hybridMultilevel"/>
    <w:tmpl w:val="5044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F8F"/>
    <w:multiLevelType w:val="multilevel"/>
    <w:tmpl w:val="893C5FC6"/>
    <w:lvl w:ilvl="0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CE972A1"/>
    <w:multiLevelType w:val="hybridMultilevel"/>
    <w:tmpl w:val="BA98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5396"/>
    <w:multiLevelType w:val="hybridMultilevel"/>
    <w:tmpl w:val="D0A85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25B01"/>
    <w:multiLevelType w:val="multilevel"/>
    <w:tmpl w:val="1D70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7773B"/>
    <w:multiLevelType w:val="hybridMultilevel"/>
    <w:tmpl w:val="E2CC6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17A0"/>
    <w:multiLevelType w:val="hybridMultilevel"/>
    <w:tmpl w:val="0616F9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20628"/>
    <w:multiLevelType w:val="multilevel"/>
    <w:tmpl w:val="AE40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54937"/>
    <w:multiLevelType w:val="hybridMultilevel"/>
    <w:tmpl w:val="75884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3021"/>
    <w:multiLevelType w:val="multilevel"/>
    <w:tmpl w:val="557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3669C"/>
    <w:multiLevelType w:val="multilevel"/>
    <w:tmpl w:val="6CB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D02B2"/>
    <w:multiLevelType w:val="hybridMultilevel"/>
    <w:tmpl w:val="31EA32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9341F"/>
    <w:multiLevelType w:val="hybridMultilevel"/>
    <w:tmpl w:val="8A84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06DAA"/>
    <w:multiLevelType w:val="hybridMultilevel"/>
    <w:tmpl w:val="B510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12F4"/>
    <w:multiLevelType w:val="multilevel"/>
    <w:tmpl w:val="C236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44459"/>
    <w:multiLevelType w:val="hybridMultilevel"/>
    <w:tmpl w:val="9EF6B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4BBA"/>
    <w:multiLevelType w:val="multilevel"/>
    <w:tmpl w:val="D5720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82D6ECB"/>
    <w:multiLevelType w:val="multilevel"/>
    <w:tmpl w:val="3C445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2628D"/>
    <w:multiLevelType w:val="hybridMultilevel"/>
    <w:tmpl w:val="2C9E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60D6"/>
    <w:multiLevelType w:val="hybridMultilevel"/>
    <w:tmpl w:val="966AC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131E4"/>
    <w:multiLevelType w:val="hybridMultilevel"/>
    <w:tmpl w:val="4802E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6515"/>
    <w:multiLevelType w:val="hybridMultilevel"/>
    <w:tmpl w:val="B6A21B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D73B7F"/>
    <w:multiLevelType w:val="multilevel"/>
    <w:tmpl w:val="903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338F5"/>
    <w:multiLevelType w:val="hybridMultilevel"/>
    <w:tmpl w:val="90BE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918D1"/>
    <w:multiLevelType w:val="hybridMultilevel"/>
    <w:tmpl w:val="7AB8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57B7D"/>
    <w:multiLevelType w:val="hybridMultilevel"/>
    <w:tmpl w:val="CBE0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C6952"/>
    <w:multiLevelType w:val="hybridMultilevel"/>
    <w:tmpl w:val="C26EA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9162">
    <w:abstractNumId w:val="9"/>
  </w:num>
  <w:num w:numId="2" w16cid:durableId="591160435">
    <w:abstractNumId w:val="21"/>
  </w:num>
  <w:num w:numId="3" w16cid:durableId="242222059">
    <w:abstractNumId w:val="12"/>
  </w:num>
  <w:num w:numId="4" w16cid:durableId="341736355">
    <w:abstractNumId w:val="20"/>
  </w:num>
  <w:num w:numId="5" w16cid:durableId="1000276570">
    <w:abstractNumId w:val="6"/>
  </w:num>
  <w:num w:numId="6" w16cid:durableId="1140538977">
    <w:abstractNumId w:val="7"/>
  </w:num>
  <w:num w:numId="7" w16cid:durableId="1800568233">
    <w:abstractNumId w:val="16"/>
  </w:num>
  <w:num w:numId="8" w16cid:durableId="700935703">
    <w:abstractNumId w:val="22"/>
  </w:num>
  <w:num w:numId="9" w16cid:durableId="1237012560">
    <w:abstractNumId w:val="4"/>
  </w:num>
  <w:num w:numId="10" w16cid:durableId="1978025127">
    <w:abstractNumId w:val="26"/>
  </w:num>
  <w:num w:numId="11" w16cid:durableId="1851751792">
    <w:abstractNumId w:val="1"/>
  </w:num>
  <w:num w:numId="12" w16cid:durableId="1422876286">
    <w:abstractNumId w:val="24"/>
  </w:num>
  <w:num w:numId="13" w16cid:durableId="1058478088">
    <w:abstractNumId w:val="14"/>
  </w:num>
  <w:num w:numId="14" w16cid:durableId="1232617338">
    <w:abstractNumId w:val="3"/>
  </w:num>
  <w:num w:numId="15" w16cid:durableId="1490829768">
    <w:abstractNumId w:val="17"/>
  </w:num>
  <w:num w:numId="16" w16cid:durableId="1480657586">
    <w:abstractNumId w:val="2"/>
  </w:num>
  <w:num w:numId="17" w16cid:durableId="1138187386">
    <w:abstractNumId w:val="0"/>
  </w:num>
  <w:num w:numId="18" w16cid:durableId="723262290">
    <w:abstractNumId w:val="5"/>
  </w:num>
  <w:num w:numId="19" w16cid:durableId="159543257">
    <w:abstractNumId w:val="10"/>
  </w:num>
  <w:num w:numId="20" w16cid:durableId="1975941973">
    <w:abstractNumId w:val="11"/>
  </w:num>
  <w:num w:numId="21" w16cid:durableId="1932352129">
    <w:abstractNumId w:val="23"/>
  </w:num>
  <w:num w:numId="22" w16cid:durableId="304361478">
    <w:abstractNumId w:val="15"/>
  </w:num>
  <w:num w:numId="23" w16cid:durableId="1850019490">
    <w:abstractNumId w:val="19"/>
  </w:num>
  <w:num w:numId="24" w16cid:durableId="911309779">
    <w:abstractNumId w:val="25"/>
  </w:num>
  <w:num w:numId="25" w16cid:durableId="1404135789">
    <w:abstractNumId w:val="13"/>
  </w:num>
  <w:num w:numId="26" w16cid:durableId="1218779699">
    <w:abstractNumId w:val="27"/>
  </w:num>
  <w:num w:numId="27" w16cid:durableId="383062002">
    <w:abstractNumId w:val="8"/>
  </w:num>
  <w:num w:numId="28" w16cid:durableId="326784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22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FF"/>
    <w:rsid w:val="00001103"/>
    <w:rsid w:val="00007CD6"/>
    <w:rsid w:val="00013D8F"/>
    <w:rsid w:val="00067621"/>
    <w:rsid w:val="00077CF3"/>
    <w:rsid w:val="000868F0"/>
    <w:rsid w:val="000A25DD"/>
    <w:rsid w:val="000B37EB"/>
    <w:rsid w:val="000D5B77"/>
    <w:rsid w:val="000E24CA"/>
    <w:rsid w:val="000F3EA4"/>
    <w:rsid w:val="001468D4"/>
    <w:rsid w:val="001B7A56"/>
    <w:rsid w:val="00214954"/>
    <w:rsid w:val="0027305F"/>
    <w:rsid w:val="00285083"/>
    <w:rsid w:val="0028750B"/>
    <w:rsid w:val="00291F2F"/>
    <w:rsid w:val="0029746B"/>
    <w:rsid w:val="002B0831"/>
    <w:rsid w:val="002B52AA"/>
    <w:rsid w:val="00307DBF"/>
    <w:rsid w:val="00326E98"/>
    <w:rsid w:val="00345A3F"/>
    <w:rsid w:val="00345BA8"/>
    <w:rsid w:val="003466C4"/>
    <w:rsid w:val="003676F1"/>
    <w:rsid w:val="00386E04"/>
    <w:rsid w:val="00387442"/>
    <w:rsid w:val="003C50E1"/>
    <w:rsid w:val="003E1502"/>
    <w:rsid w:val="003E2BB4"/>
    <w:rsid w:val="003E6B4E"/>
    <w:rsid w:val="003F7B1F"/>
    <w:rsid w:val="004675FC"/>
    <w:rsid w:val="004C38F7"/>
    <w:rsid w:val="00506B16"/>
    <w:rsid w:val="0055004E"/>
    <w:rsid w:val="00554E81"/>
    <w:rsid w:val="0055626E"/>
    <w:rsid w:val="00585A07"/>
    <w:rsid w:val="00590BC0"/>
    <w:rsid w:val="00597DAB"/>
    <w:rsid w:val="005B242F"/>
    <w:rsid w:val="005D4BED"/>
    <w:rsid w:val="00604FBC"/>
    <w:rsid w:val="0060508E"/>
    <w:rsid w:val="006107B4"/>
    <w:rsid w:val="00611620"/>
    <w:rsid w:val="00616999"/>
    <w:rsid w:val="006308A4"/>
    <w:rsid w:val="006354E3"/>
    <w:rsid w:val="00674E94"/>
    <w:rsid w:val="00687151"/>
    <w:rsid w:val="006877C2"/>
    <w:rsid w:val="006878FF"/>
    <w:rsid w:val="006C098B"/>
    <w:rsid w:val="006C398E"/>
    <w:rsid w:val="006E3F1A"/>
    <w:rsid w:val="006F1AA5"/>
    <w:rsid w:val="007064AB"/>
    <w:rsid w:val="00707D56"/>
    <w:rsid w:val="007205E9"/>
    <w:rsid w:val="007545F0"/>
    <w:rsid w:val="007551F3"/>
    <w:rsid w:val="00765060"/>
    <w:rsid w:val="00781D57"/>
    <w:rsid w:val="007974B7"/>
    <w:rsid w:val="007A6810"/>
    <w:rsid w:val="007C42BC"/>
    <w:rsid w:val="007D6337"/>
    <w:rsid w:val="007E4BE8"/>
    <w:rsid w:val="007F07D6"/>
    <w:rsid w:val="00801D24"/>
    <w:rsid w:val="00856279"/>
    <w:rsid w:val="00920A7B"/>
    <w:rsid w:val="00935E58"/>
    <w:rsid w:val="00951724"/>
    <w:rsid w:val="009F1881"/>
    <w:rsid w:val="00A05E19"/>
    <w:rsid w:val="00A54050"/>
    <w:rsid w:val="00AF12AE"/>
    <w:rsid w:val="00B112E7"/>
    <w:rsid w:val="00B427A3"/>
    <w:rsid w:val="00B62F95"/>
    <w:rsid w:val="00B872EA"/>
    <w:rsid w:val="00BA25ED"/>
    <w:rsid w:val="00BA5253"/>
    <w:rsid w:val="00BC7519"/>
    <w:rsid w:val="00BF2C36"/>
    <w:rsid w:val="00BF7599"/>
    <w:rsid w:val="00C268D6"/>
    <w:rsid w:val="00C4505E"/>
    <w:rsid w:val="00C63EF3"/>
    <w:rsid w:val="00C85006"/>
    <w:rsid w:val="00C90A49"/>
    <w:rsid w:val="00CC0D07"/>
    <w:rsid w:val="00CD2D55"/>
    <w:rsid w:val="00CD7097"/>
    <w:rsid w:val="00D04F32"/>
    <w:rsid w:val="00D367F1"/>
    <w:rsid w:val="00D52B7E"/>
    <w:rsid w:val="00DA0A18"/>
    <w:rsid w:val="00DA2FE5"/>
    <w:rsid w:val="00DC1A1D"/>
    <w:rsid w:val="00DC776C"/>
    <w:rsid w:val="00DF1941"/>
    <w:rsid w:val="00E155B7"/>
    <w:rsid w:val="00E17F4C"/>
    <w:rsid w:val="00E20117"/>
    <w:rsid w:val="00ED28B4"/>
    <w:rsid w:val="00EF337D"/>
    <w:rsid w:val="00F1214D"/>
    <w:rsid w:val="00F47149"/>
    <w:rsid w:val="00F47714"/>
    <w:rsid w:val="00F640F1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/>
    </o:shapedefaults>
    <o:shapelayout v:ext="edit">
      <o:idmap v:ext="edit" data="1"/>
    </o:shapelayout>
  </w:shapeDefaults>
  <w:decimalSymbol w:val="."/>
  <w:listSeparator w:val=","/>
  <w14:docId w14:val="1FA00704"/>
  <w15:chartTrackingRefBased/>
  <w15:docId w15:val="{59CCE531-9A33-494A-AA69-4F119446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1941"/>
    <w:pPr>
      <w:spacing w:after="0" w:line="240" w:lineRule="auto"/>
      <w:jc w:val="center"/>
      <w:outlineLvl w:val="0"/>
    </w:pPr>
    <w:rPr>
      <w:rFonts w:ascii="Arial" w:eastAsia="Arial" w:hAnsi="Arial" w:cs="Arial"/>
      <w:b/>
      <w:color w:val="004066" w:themeColor="accent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8FF"/>
    <w:pPr>
      <w:ind w:left="720"/>
      <w:contextualSpacing/>
    </w:pPr>
  </w:style>
  <w:style w:type="table" w:styleId="TableGrid">
    <w:name w:val="Table Grid"/>
    <w:basedOn w:val="TableNormal"/>
    <w:uiPriority w:val="39"/>
    <w:rsid w:val="00ED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103"/>
  </w:style>
  <w:style w:type="paragraph" w:styleId="Footer">
    <w:name w:val="footer"/>
    <w:basedOn w:val="Normal"/>
    <w:link w:val="FooterChar"/>
    <w:uiPriority w:val="99"/>
    <w:unhideWhenUsed/>
    <w:rsid w:val="0000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103"/>
  </w:style>
  <w:style w:type="paragraph" w:styleId="BalloonText">
    <w:name w:val="Balloon Text"/>
    <w:basedOn w:val="Normal"/>
    <w:link w:val="BalloonTextChar"/>
    <w:uiPriority w:val="99"/>
    <w:semiHidden/>
    <w:unhideWhenUsed/>
    <w:rsid w:val="00DA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F1941"/>
    <w:rPr>
      <w:rFonts w:ascii="Arial" w:eastAsia="Arial" w:hAnsi="Arial" w:cs="Arial"/>
      <w:b/>
      <w:color w:val="004066" w:themeColor="accent1"/>
      <w:sz w:val="24"/>
      <w:szCs w:val="24"/>
      <w:lang w:val="en"/>
    </w:rPr>
  </w:style>
  <w:style w:type="character" w:styleId="Hyperlink">
    <w:name w:val="Hyperlink"/>
    <w:basedOn w:val="DefaultParagraphFont"/>
    <w:uiPriority w:val="99"/>
    <w:unhideWhenUsed/>
    <w:rsid w:val="00345BA8"/>
    <w:rPr>
      <w:color w:val="00406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ii-training.org/product?catalog=1688679678xpj2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ii-training.org/product?catalog=1688679678xpj2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GW CIT-VR">
  <a:themeElements>
    <a:clrScheme name="GW CIT-V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066"/>
      </a:accent1>
      <a:accent2>
        <a:srgbClr val="70C245"/>
      </a:accent2>
      <a:accent3>
        <a:srgbClr val="C7B08C"/>
      </a:accent3>
      <a:accent4>
        <a:srgbClr val="FFC72E"/>
      </a:accent4>
      <a:accent5>
        <a:srgbClr val="2B90BA"/>
      </a:accent5>
      <a:accent6>
        <a:srgbClr val="70C245"/>
      </a:accent6>
      <a:hlink>
        <a:srgbClr val="004066"/>
      </a:hlink>
      <a:folHlink>
        <a:srgbClr val="00406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6" ma:contentTypeDescription="Create a new document." ma:contentTypeScope="" ma:versionID="00379204ab73c62c2694260249453f6e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be490ffd1bef00b84087fd4984f738fa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1453C-B000-4C83-98C5-2E599CD76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249AC0-815C-4736-A565-3A4D9D544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84812-3236-4B57-A484-E176191A42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B0F54-8709-423A-B4AA-F4FAC4666EA8}">
  <ds:schemaRefs>
    <ds:schemaRef ds:uri="http://www.w3.org/XML/1998/namespace"/>
    <ds:schemaRef ds:uri="4ba7d84b-d7bd-46b4-a66c-7a610aef47b7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54a9d15e-ee5c-48f1-9d99-365d542a9913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Walsh</dc:creator>
  <cp:keywords/>
  <dc:description/>
  <cp:lastModifiedBy>Dawn Lalley</cp:lastModifiedBy>
  <cp:revision>6</cp:revision>
  <dcterms:created xsi:type="dcterms:W3CDTF">2023-08-22T14:26:00Z</dcterms:created>
  <dcterms:modified xsi:type="dcterms:W3CDTF">2023-08-22T14:28:00Z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MediaServiceImageTags">
    <vt:lpwstr/>
  </property>
</Properties>
</file>