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C126" w14:textId="77777777" w:rsidR="00EF1144" w:rsidRPr="008A6DD4" w:rsidRDefault="00EF1144" w:rsidP="00EF1144">
      <w:pPr>
        <w:pStyle w:val="Title"/>
        <w:rPr>
          <w:rFonts w:asciiTheme="minorHAnsi" w:eastAsia="Calibri" w:hAnsiTheme="minorHAnsi" w:cstheme="minorHAnsi"/>
        </w:rPr>
      </w:pPr>
      <w:r w:rsidRPr="008A6DD4">
        <w:rPr>
          <w:rFonts w:asciiTheme="minorHAnsi" w:eastAsia="Calibri" w:hAnsiTheme="minorHAnsi" w:cstheme="minorHAnsi"/>
        </w:rPr>
        <w:t xml:space="preserve">Addressing Recruitment and Retention in VR </w:t>
      </w:r>
    </w:p>
    <w:p w14:paraId="0266937F" w14:textId="36502372" w:rsidR="00853E30" w:rsidRPr="008A6DD4" w:rsidRDefault="00B3670B" w:rsidP="00853E30">
      <w:pPr>
        <w:pStyle w:val="Heading1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Minnesota</w:t>
      </w:r>
    </w:p>
    <w:p w14:paraId="118A5188" w14:textId="77777777" w:rsidR="00853E30" w:rsidRDefault="00853E30" w:rsidP="00853E30">
      <w:pPr>
        <w:rPr>
          <w:rFonts w:asciiTheme="minorHAnsi" w:hAnsiTheme="minorHAnsi" w:cstheme="minorHAnsi"/>
        </w:rPr>
      </w:pPr>
    </w:p>
    <w:p w14:paraId="479D2CDF" w14:textId="77777777" w:rsidR="001E7159" w:rsidRDefault="00853E30" w:rsidP="001E71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Dee Torgerson (DT): </w:t>
      </w:r>
      <w:r w:rsidR="00EF1144" w:rsidRPr="008A6DD4">
        <w:rPr>
          <w:rFonts w:asciiTheme="minorHAnsi" w:hAnsiTheme="minorHAnsi" w:cstheme="minorHAnsi"/>
        </w:rPr>
        <w:t>Awesome. Thanks, Theresa. Dee Torgers</w:t>
      </w:r>
      <w:r>
        <w:rPr>
          <w:rFonts w:asciiTheme="minorHAnsi" w:hAnsiTheme="minorHAnsi" w:cstheme="minorHAnsi"/>
        </w:rPr>
        <w:t>o</w:t>
      </w:r>
      <w:r w:rsidR="00EF1144" w:rsidRPr="008A6DD4">
        <w:rPr>
          <w:rFonts w:asciiTheme="minorHAnsi" w:hAnsiTheme="minorHAnsi" w:cstheme="minorHAnsi"/>
        </w:rPr>
        <w:t>n,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I'm the director with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Minnesota General VR.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have some similarities to Indiana.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You'll see some common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themes and strategies,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our story is actually quite different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from Indiana. You can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 on to the next slide.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had been watching as other states were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struggling with recruitment and retention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issues, like Theresa had mentioned, had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been, I think, nearly 10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years that Indiana had been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on it. We didn't have that issue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Minnesota. We were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fortunate. We had a lot of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 graduate programs and interns and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 people coming into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agency. And we didn't have,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really didn't have very much turnover.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what happened in our situation, we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had just this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perfect storm of factors happened.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Certainly, you know, the global pandemic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went through,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also had a wave of retirements right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after that, because of all of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changes that we had to make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adapt to. And I remember working on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succession planning,</w:t>
      </w:r>
      <w:r w:rsidR="0083415E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looking at planning for waves of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retirement 10 or 15 years ago that really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never happened. Well, it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 then. It happened after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COVID. So we experienced that. One of the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most difficult things that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ended up finding ourselves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is we had a, it was a state of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Minnesota hiring freeze, and it was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fairly long-term. And that really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impacted our ability to bring on new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and to have them in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hopper. So we were already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at that time, even pre-COVID,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with a skeletal crew. At the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time, we had most of our,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just had one category of services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open. We were already on order of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selection. And again,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had been long-term also. Then you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add, of course, going through the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pandemic, and we had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overwhelmed and stressed staff. And we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 have some people that left for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external job opportunities,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though that wasn't, there was just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another thing that added to the perfect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storm that wasn't really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major factor in it. It was just all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these things. And then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a huge demand on our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centralized HR function, because we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didn't have, we had, you know, small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number of staff. We didn't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 lot of changes. We had one HR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 who did everything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us. Now we are a unionized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agency, midsize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agency. At that time,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pre, pre, or going through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pandemic, we had around 350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staff. We now have 425 staff, and I'll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 a little bit more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how we got there. So we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are a union environment, and we, our DSA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does all of our human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 works, or HR is housed in</w:t>
      </w:r>
      <w:r w:rsidR="001E715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DSA. Go ahead to the next slide.</w:t>
      </w:r>
      <w:r w:rsidR="001E7159">
        <w:rPr>
          <w:rFonts w:asciiTheme="minorHAnsi" w:hAnsiTheme="minorHAnsi" w:cstheme="minorHAnsi"/>
        </w:rPr>
        <w:t xml:space="preserve"> </w:t>
      </w:r>
    </w:p>
    <w:p w14:paraId="705C83D9" w14:textId="77777777" w:rsidR="001E7159" w:rsidRDefault="001E7159" w:rsidP="001E7159">
      <w:pPr>
        <w:rPr>
          <w:rFonts w:asciiTheme="minorHAnsi" w:hAnsiTheme="minorHAnsi" w:cstheme="minorHAnsi"/>
        </w:rPr>
      </w:pPr>
    </w:p>
    <w:p w14:paraId="21122159" w14:textId="77777777" w:rsidR="001E7159" w:rsidRDefault="001E7159" w:rsidP="001E71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And one of the things Theresa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talked a little bit about this,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too, about multiple strategies. It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important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Minnesota for us to take a holistic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approach. And on my slide here, I have,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all of the hands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together, and it says all hands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deck. That really what it was, it was,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is what it was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about. When we found ourselves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fairly suddenly in a 25% vacancy rate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situation, we were at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time, I'm like, we either have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figure this out and make a change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quickly, or we were going to end up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having to close all categories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services. That was the situation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were in. And so it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definitely was all hands on deck. And,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I knew that just addressing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strategy was not going to, going to be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effective. We had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look at multiple strategies. So I'm going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talk through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strategies. The first one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looking at really is dedicating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resources, that is people and money,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problem. Looking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 having expert talent recruitment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helping us, looking at our HR processes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streamlining it,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caring for </w:t>
      </w:r>
      <w:r w:rsidR="00EF1144" w:rsidRPr="008A6DD4">
        <w:rPr>
          <w:rFonts w:asciiTheme="minorHAnsi" w:hAnsiTheme="minorHAnsi" w:cstheme="minorHAnsi"/>
        </w:rPr>
        <w:lastRenderedPageBreak/>
        <w:t>culture. There's been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talk about that already.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then, of course,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financial incentives as well. On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next slide. I dedicated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resources. So as I said,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human resources unit is within our DS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centralized DSA. And so I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did, I knew that we needed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additional people to help. And our DSA,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didn't have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funding, wasn't willing to add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we needed to fill in the large hole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vacancies that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had. And so I obtained prior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approval from RSA for us to fund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additional centralized HR positions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focused solely on hiring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recruitment. Frankly, it was a pretty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easy justification to H, 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RSA to explain to them,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know, the situation that we were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our vacancy rate along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with if we don't do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quickly, we're going to have to close all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categories of services. So we were able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do that. And then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along with that, we needed to change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things internally. So I had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position already that was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working with me. And this person was able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shift and learn,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take on some additional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responsibilities and be a strong liaison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our centralized HR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unit. And that really helped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streamlining communications.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didn't, we really didn't even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 good org chart at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to keep track of all of 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positions, just tracking the vacancies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who goes where,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managing our internal, we call it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PTR system, personnel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transaction system, and really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providing relief to with 35 different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managers across the state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who, you know, perhaps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 use that system very infrequently.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it just helped us to streamline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 with our HR more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effectively. Next slide. Go ahead to the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next slide. </w:t>
      </w:r>
    </w:p>
    <w:p w14:paraId="4CC34003" w14:textId="77777777" w:rsidR="001E7159" w:rsidRDefault="001E7159" w:rsidP="001E7159">
      <w:pPr>
        <w:rPr>
          <w:rFonts w:asciiTheme="minorHAnsi" w:hAnsiTheme="minorHAnsi" w:cstheme="minorHAnsi"/>
        </w:rPr>
      </w:pPr>
    </w:p>
    <w:p w14:paraId="623E5724" w14:textId="5B91ABA6" w:rsidR="00EF1144" w:rsidRPr="008A6DD4" w:rsidRDefault="001E7159" w:rsidP="008922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Expert talent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recruiting was huge. It's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been talked about earlier about some of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strategies we hired a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person within our centralized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HR unit who knew where people go to find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jobs. He was doing outreach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had never heard of, for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instance, handshake. It's in most of you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probably heard of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by now. And of course,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just being at some career fairs and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doing outreach to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of the areas and people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hadn't done before. Next slide.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Excelling in HR processes, we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did a lot of work around our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HR processes, the job postings in the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language, it was pretty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horrible before. And getting some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advice again from our expert talent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person about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what is a better way to attract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into this career. We also did some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things. Instead of posting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like one job for one position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 one location, we tried out continuous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postings and what we call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batch postings where we posted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multiple positions and left them for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 extended period of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time knowing we were always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have some positions, for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instance, our counselor positions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available across the state for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long period of time. That also required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us to do a lot of work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internally in how we're going to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manage that system. But it's been a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really, really effective way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for us to do those job postings.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 also look at reconsider our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minimum qualifications,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including degree requirements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we're working already to improve our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diversity. We do still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require a master's degree for the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role, but we've created a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pathway into that. And we did also,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similar to what Indiana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done, created a new entry-level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 role. And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primarily, many of those folks coming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into that role were serving our pre-ETS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populations. But some of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them also came in just as early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counselors or had an interest in moving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and obtaining their degree in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counseling. And so we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able to, again, hire more diversity</w:t>
      </w:r>
      <w:r w:rsidR="0089224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get them on that pathway. Next slide.</w:t>
      </w:r>
    </w:p>
    <w:p w14:paraId="1926396A" w14:textId="77777777" w:rsidR="00892240" w:rsidRDefault="00892240" w:rsidP="00892240">
      <w:pPr>
        <w:rPr>
          <w:rFonts w:asciiTheme="minorHAnsi" w:hAnsiTheme="minorHAnsi" w:cstheme="minorHAnsi"/>
        </w:rPr>
      </w:pPr>
    </w:p>
    <w:p w14:paraId="187667AF" w14:textId="77777777" w:rsidR="007E77A0" w:rsidRDefault="00892240" w:rsidP="007E77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Caring for culture has been a lot of talk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 that. That was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something we had been working on.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again, we end, it is one of those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things that is never done.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You always have to continue to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care for your culture and it moves and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changes. We're fortunate in Minnesota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have a really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 and well-established telework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hybrid work environment. We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a lot of flexibility.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Staff love that. Not saying that doesn't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come without its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challenges because I think the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challenge is still helping people to feel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strongly connected to their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teams and to others in the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agency. We have a DEIA committee that has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done some great work with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our staff. We </w:t>
      </w:r>
      <w:r w:rsidR="00EF1144" w:rsidRPr="008A6DD4">
        <w:rPr>
          <w:rFonts w:asciiTheme="minorHAnsi" w:hAnsiTheme="minorHAnsi" w:cstheme="minorHAnsi"/>
        </w:rPr>
        <w:lastRenderedPageBreak/>
        <w:t>launched some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staff engagement models to hear ideas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recommendations from our staff.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Invested in a lot of our leadership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trainings, you know, going through all of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pandemic and all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these changes and having these great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number of vacancies, it was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brutal on our managers. And we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know we needed to tend to them as well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help uplift them and provide them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some strong leadership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skills as well. And then, of course,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developing clear career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pathways. We did a lot of work on</w:t>
      </w:r>
      <w:r w:rsidR="007E77A0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that. Next slide. </w:t>
      </w:r>
    </w:p>
    <w:p w14:paraId="399BE2CA" w14:textId="77777777" w:rsidR="007E77A0" w:rsidRDefault="007E77A0" w:rsidP="007E77A0">
      <w:pPr>
        <w:rPr>
          <w:rFonts w:asciiTheme="minorHAnsi" w:hAnsiTheme="minorHAnsi" w:cstheme="minorHAnsi"/>
        </w:rPr>
      </w:pPr>
    </w:p>
    <w:p w14:paraId="0C867EE4" w14:textId="77777777" w:rsidR="007E77A0" w:rsidRDefault="007E77A0" w:rsidP="007E77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There were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financial incentives that were already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available to us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didn't necessarily use. For instance,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relocation expense reimbursements.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able to do that in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union contract, but we just never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had. And it became apparent to us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this also was a good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recruitment tool to recruit talent from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across the nation. And 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do now, as we need to,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for some of those difficult to fill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positions, we are able to reimburse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relocation expenses.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always reimbursed for graduate level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tuition, but it was sort of like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secret within VR. So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it's no longer a secret. It is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 outreach to others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about. And we talk with people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if we're recruiting them into our agency.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Achievement awards.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Again, this was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long standing available within the union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contract that we just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really had never done.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These are achievement awards with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financial incentive,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financial bonus attached to them.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acted last year, we gave out 85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achievement awards the year before that.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think it was nearly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100 achievement awards. So it's been a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great way to reward staff who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been working with us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while. And then Theresa explained as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 that they had something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similar, but when we're hiring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new people, we wanted to bring them in 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 best wage possible,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competitive wage. So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doing that. The problem is years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ago, we didn't do that.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had HR and others who started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at the lowest wage. So we had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equity things that we had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sort out. We're actually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right now in the process of that. Some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has been right sized,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but it's a big lift, a lot of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work, and we're still doing that, but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should be done with that within this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year. And then the next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slide. And then we had some new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incentives with some really good returns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on it. We hadn't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paying graduate level interns for many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years. We didn't need to do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at one time. We needed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change that because we were not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attracting graduate level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interns. So we now pay those,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all of those internship positions.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also did add in some hiring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incentives. It's $5,000 total,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$2,500 after the person finishes their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probation period. And because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 do want to reward some o</w:t>
      </w:r>
      <w:r>
        <w:rPr>
          <w:rFonts w:asciiTheme="minorHAnsi" w:hAnsiTheme="minorHAnsi" w:cstheme="minorHAnsi"/>
        </w:rPr>
        <w:t xml:space="preserve">f </w:t>
      </w:r>
      <w:r w:rsidR="00EF1144" w:rsidRPr="008A6DD4">
        <w:rPr>
          <w:rFonts w:asciiTheme="minorHAnsi" w:hAnsiTheme="minorHAnsi" w:cstheme="minorHAnsi"/>
        </w:rPr>
        <w:t>that retention, we pay $2,500 after two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years. And our, you know,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typically what we see in the VR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world, if we can keep someone around for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two years, that they're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committed to the work and, and it's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more likely that they will stay on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long-term. And then for our current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employees, we also know that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they are the best way to attract 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bring in new candidates. And so we pay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referral incentives to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current employees. If they refer a new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employee and they become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certified, they get a thousand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dollar referral incentive, which has been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great way. Our wages were,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would say they were middle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high range across the, when compared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nationally. And we were fortunate that we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were able to get some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union negotiated raises. This past year,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it was five and a half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percent. Next year, it'll be four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a half percent. That has absolutely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helped us as well. And next</w:t>
      </w:r>
      <w:r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 xml:space="preserve">slide. </w:t>
      </w:r>
    </w:p>
    <w:p w14:paraId="147B2173" w14:textId="77777777" w:rsidR="007E77A0" w:rsidRDefault="007E77A0" w:rsidP="007E77A0">
      <w:pPr>
        <w:rPr>
          <w:rFonts w:asciiTheme="minorHAnsi" w:hAnsiTheme="minorHAnsi" w:cstheme="minorHAnsi"/>
        </w:rPr>
      </w:pPr>
    </w:p>
    <w:p w14:paraId="4C65830A" w14:textId="500BD880" w:rsidR="00091AA1" w:rsidRPr="000B1447" w:rsidRDefault="007E77A0" w:rsidP="00091A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DT: </w:t>
      </w:r>
      <w:r w:rsidR="00EF1144" w:rsidRPr="008A6DD4">
        <w:rPr>
          <w:rFonts w:asciiTheme="minorHAnsi" w:hAnsiTheme="minorHAnsi" w:cstheme="minorHAnsi"/>
        </w:rPr>
        <w:t>And finally, the result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where we're at right now is we're between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 five to seven percent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vacancy rate. And we really do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have strong retention. When, when we were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originally looking at how we were going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to tackle this problem,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said we have to build a system that is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going to be able to function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well in the likelihood of what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I thought would be just a 10 percent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vacancy rate. I thought that is probably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our new normal where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we're going to live. And so not saying we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won't get there at some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point, but I'm super pleased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that we've been able to stay, stay below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lastRenderedPageBreak/>
        <w:t>that. And some of this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vacancy rate is because we've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added some, some newer positions. So, so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all in all, it's, it's all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of those things together.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we continue to look at all of this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and work on it. It's not a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problem we will take our eyes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away from because we have to have the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people in order to do the work, as you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all know. That's all.</w:t>
      </w:r>
      <w:r w:rsidR="006D2489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So Meli</w:t>
      </w:r>
      <w:r w:rsidR="0066790E">
        <w:rPr>
          <w:rFonts w:asciiTheme="minorHAnsi" w:hAnsiTheme="minorHAnsi" w:cstheme="minorHAnsi"/>
        </w:rPr>
        <w:t>nd</w:t>
      </w:r>
      <w:r w:rsidR="00EF1144" w:rsidRPr="008A6DD4">
        <w:rPr>
          <w:rFonts w:asciiTheme="minorHAnsi" w:hAnsiTheme="minorHAnsi" w:cstheme="minorHAnsi"/>
        </w:rPr>
        <w:t>a from</w:t>
      </w:r>
      <w:r w:rsidR="00C81FEF">
        <w:rPr>
          <w:rFonts w:asciiTheme="minorHAnsi" w:hAnsiTheme="minorHAnsi" w:cstheme="minorHAnsi"/>
        </w:rPr>
        <w:t xml:space="preserve"> </w:t>
      </w:r>
      <w:r w:rsidR="00EF1144" w:rsidRPr="008A6DD4">
        <w:rPr>
          <w:rFonts w:asciiTheme="minorHAnsi" w:hAnsiTheme="minorHAnsi" w:cstheme="minorHAnsi"/>
        </w:rPr>
        <w:t>Oklahoma, sending it to you.</w:t>
      </w:r>
    </w:p>
    <w:p w14:paraId="420D56E9" w14:textId="06C37C52" w:rsidR="00A77B3E" w:rsidRPr="000B1447" w:rsidRDefault="00A77B3E" w:rsidP="000B1447">
      <w:pPr>
        <w:rPr>
          <w:rFonts w:asciiTheme="minorHAnsi" w:hAnsiTheme="minorHAnsi" w:cstheme="minorHAnsi"/>
        </w:rPr>
      </w:pPr>
    </w:p>
    <w:sectPr w:rsidR="00A77B3E" w:rsidRPr="000B1447" w:rsidSect="00464652">
      <w:pgSz w:w="12226" w:h="15840"/>
      <w:pgMar w:top="72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EC9C" w14:textId="77777777" w:rsidR="00464652" w:rsidRDefault="00464652">
      <w:r>
        <w:separator/>
      </w:r>
    </w:p>
  </w:endnote>
  <w:endnote w:type="continuationSeparator" w:id="0">
    <w:p w14:paraId="3C77E900" w14:textId="77777777" w:rsidR="00464652" w:rsidRDefault="0046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5A97" w14:textId="77777777" w:rsidR="00464652" w:rsidRDefault="00464652">
      <w:r>
        <w:separator/>
      </w:r>
    </w:p>
  </w:footnote>
  <w:footnote w:type="continuationSeparator" w:id="0">
    <w:p w14:paraId="79320C62" w14:textId="77777777" w:rsidR="00464652" w:rsidRDefault="00464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9A4"/>
    <w:rsid w:val="00091AA1"/>
    <w:rsid w:val="000B1447"/>
    <w:rsid w:val="000D4369"/>
    <w:rsid w:val="001906D3"/>
    <w:rsid w:val="001B6B43"/>
    <w:rsid w:val="001E7159"/>
    <w:rsid w:val="002F237A"/>
    <w:rsid w:val="00340B82"/>
    <w:rsid w:val="00386307"/>
    <w:rsid w:val="00391622"/>
    <w:rsid w:val="003B0C4E"/>
    <w:rsid w:val="003B5C03"/>
    <w:rsid w:val="00415634"/>
    <w:rsid w:val="00436F84"/>
    <w:rsid w:val="004510C6"/>
    <w:rsid w:val="00451C88"/>
    <w:rsid w:val="00464652"/>
    <w:rsid w:val="004720F5"/>
    <w:rsid w:val="00583E25"/>
    <w:rsid w:val="0066790E"/>
    <w:rsid w:val="006D2489"/>
    <w:rsid w:val="007D019C"/>
    <w:rsid w:val="007E761F"/>
    <w:rsid w:val="007E77A0"/>
    <w:rsid w:val="007F51CE"/>
    <w:rsid w:val="0083415E"/>
    <w:rsid w:val="00853E30"/>
    <w:rsid w:val="00892240"/>
    <w:rsid w:val="008A6DD4"/>
    <w:rsid w:val="008B1670"/>
    <w:rsid w:val="009E226E"/>
    <w:rsid w:val="00A77B3E"/>
    <w:rsid w:val="00B3670B"/>
    <w:rsid w:val="00B71BA7"/>
    <w:rsid w:val="00BC3553"/>
    <w:rsid w:val="00C25B8F"/>
    <w:rsid w:val="00C677A2"/>
    <w:rsid w:val="00C81D47"/>
    <w:rsid w:val="00C81FEF"/>
    <w:rsid w:val="00C86DCE"/>
    <w:rsid w:val="00CA2A55"/>
    <w:rsid w:val="00D13A70"/>
    <w:rsid w:val="00D64622"/>
    <w:rsid w:val="00D80E9C"/>
    <w:rsid w:val="00D922A7"/>
    <w:rsid w:val="00DB42F6"/>
    <w:rsid w:val="00DC0DD7"/>
    <w:rsid w:val="00DF1309"/>
    <w:rsid w:val="00E15971"/>
    <w:rsid w:val="00EE3438"/>
    <w:rsid w:val="00EF1144"/>
    <w:rsid w:val="00F31980"/>
    <w:rsid w:val="00F76379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3CE32"/>
  <w15:docId w15:val="{250BCFE4-CE63-4D62-8C8B-D02F9F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1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B82"/>
    <w:rPr>
      <w:sz w:val="24"/>
      <w:szCs w:val="24"/>
    </w:rPr>
  </w:style>
  <w:style w:type="paragraph" w:styleId="Footer">
    <w:name w:val="footer"/>
    <w:basedOn w:val="Normal"/>
    <w:link w:val="FooterChar"/>
    <w:rsid w:val="0034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B8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F1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EF11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7D0FE-DF18-4964-9D85-63FC5C656C53}"/>
</file>

<file path=customXml/itemProps2.xml><?xml version="1.0" encoding="utf-8"?>
<ds:datastoreItem xmlns:ds="http://schemas.openxmlformats.org/officeDocument/2006/customXml" ds:itemID="{F5681267-DBB5-49B1-9AA5-12E821E92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Gaillard</dc:creator>
  <cp:lastModifiedBy>Tona Williams</cp:lastModifiedBy>
  <cp:revision>41</cp:revision>
  <dcterms:created xsi:type="dcterms:W3CDTF">2024-03-20T13:19:00Z</dcterms:created>
  <dcterms:modified xsi:type="dcterms:W3CDTF">2024-05-08T14:22:00Z</dcterms:modified>
</cp:coreProperties>
</file>